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B0" w:rsidRPr="007705AA" w:rsidRDefault="007705AA">
      <w:pPr>
        <w:rPr>
          <w:rFonts w:ascii="Bahnschrift SemiCondensed" w:hAnsi="Bahnschrift SemiCondensed"/>
          <w:sz w:val="24"/>
          <w:szCs w:val="24"/>
        </w:rPr>
      </w:pPr>
      <w:r w:rsidRPr="007705AA">
        <w:rPr>
          <w:rFonts w:ascii="Bahnschrift SemiCondensed" w:hAnsi="Bahnschrift SemiCondensed"/>
          <w:sz w:val="24"/>
          <w:szCs w:val="24"/>
        </w:rPr>
        <w:t>January 3, 2024</w:t>
      </w:r>
    </w:p>
    <w:p w:rsidR="007705AA" w:rsidRPr="007705AA" w:rsidRDefault="007705AA">
      <w:pPr>
        <w:rPr>
          <w:rFonts w:ascii="Bahnschrift SemiCondensed" w:hAnsi="Bahnschrift SemiCondensed"/>
          <w:sz w:val="24"/>
          <w:szCs w:val="24"/>
        </w:rPr>
      </w:pPr>
    </w:p>
    <w:p w:rsidR="007705AA" w:rsidRPr="007705AA" w:rsidRDefault="007705AA">
      <w:pPr>
        <w:rPr>
          <w:rFonts w:ascii="Bahnschrift SemiCondensed" w:hAnsi="Bahnschrift SemiCondensed"/>
          <w:sz w:val="24"/>
          <w:szCs w:val="24"/>
        </w:rPr>
      </w:pPr>
      <w:r w:rsidRPr="007705AA">
        <w:rPr>
          <w:rFonts w:ascii="Bahnschrift SemiCondensed" w:hAnsi="Bahnschrift SemiCondensed"/>
          <w:sz w:val="24"/>
          <w:szCs w:val="24"/>
        </w:rPr>
        <w:t>Dear Directors</w:t>
      </w:r>
    </w:p>
    <w:p w:rsidR="007705AA" w:rsidRPr="007705AA" w:rsidRDefault="007705AA">
      <w:pPr>
        <w:rPr>
          <w:rFonts w:ascii="Bahnschrift SemiCondensed" w:hAnsi="Bahnschrift SemiCondensed"/>
          <w:sz w:val="24"/>
          <w:szCs w:val="24"/>
        </w:rPr>
      </w:pPr>
      <w:r w:rsidRPr="007705AA">
        <w:rPr>
          <w:rFonts w:ascii="Bahnschrift SemiCondensed" w:hAnsi="Bahnschrift SemiCondensed"/>
          <w:sz w:val="24"/>
          <w:szCs w:val="24"/>
        </w:rPr>
        <w:tab/>
        <w:t>As I paid this year’s assessment I became aware that the cost of my water has risen 40%</w:t>
      </w:r>
      <w:r>
        <w:rPr>
          <w:rFonts w:ascii="Bahnschrift SemiCondensed" w:hAnsi="Bahnschrift SemiCondensed"/>
          <w:sz w:val="24"/>
          <w:szCs w:val="24"/>
        </w:rPr>
        <w:t xml:space="preserve"> in 4 years. Runaway spending and</w:t>
      </w:r>
      <w:r w:rsidRPr="007705AA">
        <w:rPr>
          <w:rFonts w:ascii="Bahnschrift SemiCondensed" w:hAnsi="Bahnschrift SemiCondensed"/>
          <w:sz w:val="24"/>
          <w:szCs w:val="24"/>
        </w:rPr>
        <w:t xml:space="preserve"> highhanded management is what caused the district to split in 2013. The rate of increased spending needs to be brought under</w:t>
      </w:r>
      <w:r w:rsidR="00F939AE">
        <w:rPr>
          <w:rFonts w:ascii="Bahnschrift SemiCondensed" w:hAnsi="Bahnschrift SemiCondensed"/>
          <w:sz w:val="24"/>
          <w:szCs w:val="24"/>
        </w:rPr>
        <w:t xml:space="preserve"> control. This is NOT the U.S. G</w:t>
      </w:r>
      <w:r w:rsidRPr="007705AA">
        <w:rPr>
          <w:rFonts w:ascii="Bahnschrift SemiCondensed" w:hAnsi="Bahnschrift SemiCondensed"/>
          <w:sz w:val="24"/>
          <w:szCs w:val="24"/>
        </w:rPr>
        <w:t>overnment</w:t>
      </w:r>
      <w:r w:rsidR="00F939AE">
        <w:rPr>
          <w:rFonts w:ascii="Bahnschrift SemiCondensed" w:hAnsi="Bahnschrift SemiCondensed"/>
          <w:sz w:val="24"/>
          <w:szCs w:val="24"/>
        </w:rPr>
        <w:t>;</w:t>
      </w:r>
      <w:r w:rsidRPr="007705AA">
        <w:rPr>
          <w:rFonts w:ascii="Bahnschrift SemiCondensed" w:hAnsi="Bahnschrift SemiCondensed"/>
          <w:sz w:val="24"/>
          <w:szCs w:val="24"/>
        </w:rPr>
        <w:t xml:space="preserve"> it is a small irrigation district.</w:t>
      </w:r>
      <w:r w:rsidR="00F939AE">
        <w:rPr>
          <w:rFonts w:ascii="Bahnschrift SemiCondensed" w:hAnsi="Bahnschrift SemiCondensed"/>
          <w:sz w:val="24"/>
          <w:szCs w:val="24"/>
        </w:rPr>
        <w:t xml:space="preserve"> Once the low head dam work is completed, I would hope to see the assessments go back down.</w:t>
      </w:r>
    </w:p>
    <w:p w:rsidR="007705AA" w:rsidRPr="007705AA" w:rsidRDefault="007705AA">
      <w:pPr>
        <w:rPr>
          <w:rFonts w:ascii="Bahnschrift SemiCondensed" w:hAnsi="Bahnschrift SemiCondensed"/>
          <w:sz w:val="24"/>
          <w:szCs w:val="24"/>
        </w:rPr>
      </w:pPr>
    </w:p>
    <w:p w:rsidR="007705AA" w:rsidRPr="007705AA" w:rsidRDefault="007705AA">
      <w:pPr>
        <w:rPr>
          <w:rFonts w:ascii="Bahnschrift SemiCondensed" w:hAnsi="Bahnschrift SemiCondensed"/>
          <w:sz w:val="24"/>
          <w:szCs w:val="24"/>
        </w:rPr>
      </w:pPr>
      <w:r w:rsidRPr="007705AA">
        <w:rPr>
          <w:rFonts w:ascii="Bahnschrift SemiCondensed" w:hAnsi="Bahnschrift SemiCondensed"/>
          <w:sz w:val="24"/>
          <w:szCs w:val="24"/>
        </w:rPr>
        <w:t>Respectfully</w:t>
      </w:r>
    </w:p>
    <w:p w:rsidR="007705AA" w:rsidRDefault="007705AA">
      <w:pPr>
        <w:rPr>
          <w:rFonts w:ascii="Bahnschrift SemiCondensed" w:hAnsi="Bahnschrift SemiCondensed"/>
          <w:sz w:val="24"/>
          <w:szCs w:val="24"/>
        </w:rPr>
      </w:pPr>
      <w:r w:rsidRPr="007705AA">
        <w:rPr>
          <w:rFonts w:ascii="Bahnschrift SemiCondensed" w:hAnsi="Bahnschrift SemiCondensed"/>
          <w:sz w:val="24"/>
          <w:szCs w:val="24"/>
        </w:rPr>
        <w:t>Mark Gower</w:t>
      </w:r>
    </w:p>
    <w:p w:rsidR="00F939AE" w:rsidRDefault="00F939AE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Radio Flyer Ranch</w:t>
      </w:r>
    </w:p>
    <w:p w:rsidR="007705AA" w:rsidRDefault="007705AA">
      <w:pPr>
        <w:rPr>
          <w:rFonts w:ascii="Bahnschrift SemiCondensed" w:hAnsi="Bahnschrift SemiCondensed"/>
          <w:sz w:val="24"/>
          <w:szCs w:val="24"/>
        </w:rPr>
      </w:pPr>
    </w:p>
    <w:p w:rsidR="00F939AE" w:rsidRDefault="007705AA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Assessments:</w:t>
      </w:r>
      <w:r>
        <w:rPr>
          <w:rFonts w:ascii="Bahnschrift SemiCondensed" w:hAnsi="Bahnschrift SemiCondensed"/>
          <w:sz w:val="24"/>
          <w:szCs w:val="24"/>
        </w:rPr>
        <w:tab/>
        <w:t>2020</w:t>
      </w:r>
      <w:r>
        <w:rPr>
          <w:rFonts w:ascii="Bahnschrift SemiCondensed" w:hAnsi="Bahnschrift SemiCondensed"/>
          <w:sz w:val="24"/>
          <w:szCs w:val="24"/>
        </w:rPr>
        <w:tab/>
        <w:t>$182</w:t>
      </w:r>
      <w:r>
        <w:rPr>
          <w:rFonts w:ascii="Bahnschrift SemiCondensed" w:hAnsi="Bahnschrift SemiCondensed"/>
          <w:sz w:val="24"/>
          <w:szCs w:val="24"/>
        </w:rPr>
        <w:tab/>
      </w:r>
      <w:r>
        <w:rPr>
          <w:rFonts w:ascii="Bahnschrift SemiCondensed" w:hAnsi="Bahnschrift SemiCondensed"/>
          <w:sz w:val="24"/>
          <w:szCs w:val="24"/>
        </w:rPr>
        <w:tab/>
      </w:r>
    </w:p>
    <w:p w:rsidR="007705AA" w:rsidRDefault="007705AA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ab/>
      </w:r>
      <w:r>
        <w:rPr>
          <w:rFonts w:ascii="Bahnschrift SemiCondensed" w:hAnsi="Bahnschrift SemiCondensed"/>
          <w:sz w:val="24"/>
          <w:szCs w:val="24"/>
        </w:rPr>
        <w:tab/>
        <w:t>2021</w:t>
      </w:r>
      <w:r>
        <w:rPr>
          <w:rFonts w:ascii="Bahnschrift SemiCondensed" w:hAnsi="Bahnschrift SemiCondensed"/>
          <w:sz w:val="24"/>
          <w:szCs w:val="24"/>
        </w:rPr>
        <w:tab/>
        <w:t>$198</w:t>
      </w:r>
    </w:p>
    <w:p w:rsidR="007705AA" w:rsidRDefault="007705AA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ab/>
      </w:r>
      <w:r>
        <w:rPr>
          <w:rFonts w:ascii="Bahnschrift SemiCondensed" w:hAnsi="Bahnschrift SemiCondensed"/>
          <w:sz w:val="24"/>
          <w:szCs w:val="24"/>
        </w:rPr>
        <w:tab/>
        <w:t>2022</w:t>
      </w:r>
      <w:r>
        <w:rPr>
          <w:rFonts w:ascii="Bahnschrift SemiCondensed" w:hAnsi="Bahnschrift SemiCondensed"/>
          <w:sz w:val="24"/>
          <w:szCs w:val="24"/>
        </w:rPr>
        <w:tab/>
        <w:t>$212</w:t>
      </w:r>
    </w:p>
    <w:p w:rsidR="007705AA" w:rsidRDefault="007705AA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ab/>
      </w:r>
      <w:r>
        <w:rPr>
          <w:rFonts w:ascii="Bahnschrift SemiCondensed" w:hAnsi="Bahnschrift SemiCondensed"/>
          <w:sz w:val="24"/>
          <w:szCs w:val="24"/>
        </w:rPr>
        <w:tab/>
        <w:t>2023</w:t>
      </w:r>
      <w:r>
        <w:rPr>
          <w:rFonts w:ascii="Bahnschrift SemiCondensed" w:hAnsi="Bahnschrift SemiCondensed"/>
          <w:sz w:val="24"/>
          <w:szCs w:val="24"/>
        </w:rPr>
        <w:tab/>
        <w:t>$255</w:t>
      </w:r>
    </w:p>
    <w:p w:rsidR="00F939AE" w:rsidRDefault="00F939AE" w:rsidP="00F939AE">
      <w:pPr>
        <w:rPr>
          <w:rFonts w:ascii="Bahnschrift SemiCondensed" w:hAnsi="Bahnschrift SemiCondensed"/>
          <w:sz w:val="24"/>
          <w:szCs w:val="24"/>
        </w:rPr>
      </w:pPr>
      <w:r>
        <w:rPr>
          <w:rFonts w:ascii="Bahnschrift SemiCondensed" w:hAnsi="Bahnschrift SemiCondensed"/>
          <w:sz w:val="24"/>
          <w:szCs w:val="24"/>
        </w:rPr>
        <w:t>255 / 182 is 1.40 or an increase of 40%</w:t>
      </w:r>
    </w:p>
    <w:p w:rsidR="00F939AE" w:rsidRPr="007705AA" w:rsidRDefault="00F939AE">
      <w:pPr>
        <w:rPr>
          <w:rFonts w:ascii="Bahnschrift SemiCondensed" w:hAnsi="Bahnschrift SemiCondensed"/>
          <w:sz w:val="24"/>
          <w:szCs w:val="24"/>
        </w:rPr>
      </w:pPr>
    </w:p>
    <w:sectPr w:rsidR="00F939AE" w:rsidRPr="007705AA" w:rsidSect="0001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05AA"/>
    <w:rsid w:val="00017AB0"/>
    <w:rsid w:val="007705AA"/>
    <w:rsid w:val="00B72DFC"/>
    <w:rsid w:val="00F9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505</Characters>
  <Application>Microsoft Office Word</Application>
  <DocSecurity>0</DocSecurity>
  <Lines>4</Lines>
  <Paragraphs>1</Paragraphs>
  <ScaleCrop>false</ScaleCrop>
  <Company>POWER Engineers, Inc.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2024-01-03T23:17:00Z</dcterms:created>
  <dcterms:modified xsi:type="dcterms:W3CDTF">2024-01-08T17:58:00Z</dcterms:modified>
</cp:coreProperties>
</file>